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383D" w14:textId="77777777" w:rsidR="00ED775A" w:rsidRPr="00D3790E" w:rsidRDefault="00ED775A" w:rsidP="00ED775A">
      <w:pPr>
        <w:spacing w:after="120"/>
        <w:jc w:val="right"/>
        <w:rPr>
          <w:rFonts w:ascii="Arial" w:hAnsi="Arial" w:cs="Arial"/>
          <w:b/>
          <w:sz w:val="24"/>
          <w:szCs w:val="24"/>
        </w:rPr>
      </w:pPr>
    </w:p>
    <w:p w14:paraId="4B83518C" w14:textId="6AC85411" w:rsidR="00D3790E" w:rsidRPr="00E42676" w:rsidRDefault="00D3790E" w:rsidP="00D3790E">
      <w:pPr>
        <w:keepNext/>
        <w:jc w:val="center"/>
        <w:outlineLvl w:val="0"/>
        <w:rPr>
          <w:rFonts w:ascii="Arial" w:hAnsi="Arial" w:cs="Arial"/>
          <w:b/>
          <w:bCs/>
          <w:kern w:val="32"/>
          <w:sz w:val="32"/>
          <w:szCs w:val="32"/>
          <w:lang w:val="la-Latn"/>
        </w:rPr>
      </w:pPr>
      <w:bookmarkStart w:id="0" w:name="_Toc312863760"/>
      <w:bookmarkStart w:id="1" w:name="_Toc94189810"/>
      <w:r w:rsidRPr="00E42676">
        <w:rPr>
          <w:rFonts w:ascii="Arial" w:hAnsi="Arial" w:cs="Arial"/>
          <w:b/>
          <w:bCs/>
          <w:kern w:val="32"/>
          <w:sz w:val="32"/>
          <w:szCs w:val="32"/>
          <w:lang w:val="la-Latn"/>
        </w:rPr>
        <w:t>Salve, radix, salve, porta  ex qua mundo lux est orta</w:t>
      </w:r>
      <w:bookmarkEnd w:id="0"/>
      <w:bookmarkEnd w:id="1"/>
      <w:r w:rsidRPr="00E42676">
        <w:rPr>
          <w:rFonts w:ascii="Arial" w:hAnsi="Arial" w:cs="Arial"/>
          <w:b/>
          <w:bCs/>
          <w:kern w:val="32"/>
          <w:sz w:val="32"/>
          <w:szCs w:val="32"/>
          <w:lang w:val="la-Latn"/>
        </w:rPr>
        <w:t xml:space="preserve"> </w:t>
      </w:r>
    </w:p>
    <w:p w14:paraId="4B0A721B" w14:textId="77777777" w:rsidR="00E42676" w:rsidRPr="004F7C38" w:rsidRDefault="00E42676" w:rsidP="00D3790E">
      <w:pPr>
        <w:spacing w:after="120"/>
        <w:jc w:val="both"/>
        <w:rPr>
          <w:rFonts w:ascii="Arial" w:hAnsi="Arial" w:cs="Arial"/>
          <w:sz w:val="22"/>
          <w:szCs w:val="22"/>
        </w:rPr>
      </w:pPr>
    </w:p>
    <w:p w14:paraId="758E8745" w14:textId="3C67F838" w:rsidR="004B24C9" w:rsidRPr="004F7C38" w:rsidRDefault="00D3790E" w:rsidP="004B24C9">
      <w:pPr>
        <w:spacing w:after="120"/>
        <w:jc w:val="both"/>
        <w:rPr>
          <w:rFonts w:ascii="Arial" w:hAnsi="Arial"/>
          <w:i/>
          <w:iCs/>
          <w:color w:val="000000"/>
          <w:sz w:val="22"/>
          <w:szCs w:val="22"/>
        </w:rPr>
      </w:pPr>
      <w:r w:rsidRPr="004F7C38">
        <w:rPr>
          <w:rFonts w:ascii="Arial" w:hAnsi="Arial" w:cs="Arial"/>
          <w:sz w:val="22"/>
          <w:szCs w:val="22"/>
        </w:rPr>
        <w:t xml:space="preserve">La Vergine Maria è radice perché dalla sua carne il Verbo eterno di Dio ha attinto la sua vera umanità. Le antiche profezie questo annunziavano: </w:t>
      </w:r>
      <w:r w:rsidRPr="004F7C38">
        <w:rPr>
          <w:rFonts w:ascii="Arial" w:hAnsi="Arial" w:cs="Arial"/>
          <w:i/>
          <w:sz w:val="22"/>
          <w:szCs w:val="22"/>
        </w:rPr>
        <w:t>“</w:t>
      </w:r>
      <w:r w:rsidRPr="004F7C38">
        <w:rPr>
          <w:rFonts w:ascii="Arial" w:hAnsi="Arial"/>
          <w:i/>
          <w:color w:val="000000"/>
          <w:sz w:val="22"/>
          <w:szCs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w:t>
      </w:r>
      <w:r w:rsidRPr="004F7C38">
        <w:rPr>
          <w:rFonts w:ascii="Arial" w:hAnsi="Arial"/>
          <w:color w:val="000000"/>
          <w:sz w:val="22"/>
          <w:szCs w:val="22"/>
        </w:rPr>
        <w:t xml:space="preserve"> (Is 11,1-16). </w:t>
      </w:r>
      <w:r w:rsidR="004B24C9" w:rsidRPr="004F7C38">
        <w:rPr>
          <w:rFonts w:ascii="Arial" w:hAnsi="Arial"/>
          <w:color w:val="000000"/>
          <w:sz w:val="22"/>
          <w:szCs w:val="22"/>
        </w:rPr>
        <w:t xml:space="preserve">Questo Germoglio è avvolto da una vocazione e missione di grandissima sofferenza. Lui è il </w:t>
      </w:r>
      <w:r w:rsidR="001043B1" w:rsidRPr="004F7C38">
        <w:rPr>
          <w:rFonts w:ascii="Arial" w:hAnsi="Arial"/>
          <w:color w:val="000000"/>
          <w:sz w:val="22"/>
          <w:szCs w:val="22"/>
        </w:rPr>
        <w:t xml:space="preserve">Virgulto </w:t>
      </w:r>
      <w:r w:rsidR="004B24C9" w:rsidRPr="004F7C38">
        <w:rPr>
          <w:rFonts w:ascii="Arial" w:hAnsi="Arial"/>
          <w:color w:val="000000"/>
          <w:sz w:val="22"/>
          <w:szCs w:val="22"/>
        </w:rPr>
        <w:t xml:space="preserve">cresciuto in terra arida della profezia di Isaia: </w:t>
      </w:r>
      <w:r w:rsidR="004B24C9" w:rsidRPr="004F7C38">
        <w:rPr>
          <w:rFonts w:ascii="Arial" w:hAnsi="Arial"/>
          <w:i/>
          <w:iCs/>
          <w:color w:val="000000"/>
          <w:sz w:val="22"/>
          <w:szCs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w:t>
      </w:r>
    </w:p>
    <w:p w14:paraId="7B2F9B16" w14:textId="068E7612" w:rsidR="004B24C9" w:rsidRPr="004F7C38" w:rsidRDefault="004B24C9" w:rsidP="004B24C9">
      <w:pPr>
        <w:spacing w:after="120"/>
        <w:jc w:val="both"/>
        <w:rPr>
          <w:rFonts w:ascii="Arial" w:hAnsi="Arial"/>
          <w:i/>
          <w:iCs/>
          <w:color w:val="000000"/>
          <w:sz w:val="22"/>
          <w:szCs w:val="22"/>
        </w:rPr>
      </w:pPr>
      <w:r w:rsidRPr="004F7C38">
        <w:rPr>
          <w:rFonts w:ascii="Arial" w:hAnsi="Arial"/>
          <w:i/>
          <w:iCs/>
          <w:color w:val="000000"/>
          <w:sz w:val="22"/>
          <w:szCs w:val="22"/>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7E20E2FB" w14:textId="1BE61B7B" w:rsidR="00D3790E" w:rsidRPr="004F7C38" w:rsidRDefault="00D3790E" w:rsidP="00D3790E">
      <w:pPr>
        <w:spacing w:after="120"/>
        <w:jc w:val="both"/>
        <w:rPr>
          <w:rFonts w:ascii="Arial" w:hAnsi="Arial"/>
          <w:sz w:val="22"/>
          <w:szCs w:val="22"/>
        </w:rPr>
      </w:pPr>
      <w:r w:rsidRPr="004F7C38">
        <w:rPr>
          <w:rFonts w:ascii="Arial" w:hAnsi="Arial"/>
          <w:color w:val="000000"/>
          <w:sz w:val="22"/>
          <w:szCs w:val="22"/>
        </w:rPr>
        <w:t xml:space="preserve">L’Apocalisse termina proprio con questa visione di Gesù, annunziato come vera radice di Davide: </w:t>
      </w:r>
      <w:r w:rsidRPr="004F7C38">
        <w:rPr>
          <w:rFonts w:ascii="Arial" w:hAnsi="Arial"/>
          <w:i/>
          <w:color w:val="000000"/>
          <w:sz w:val="22"/>
          <w:szCs w:val="22"/>
        </w:rPr>
        <w:t>“</w:t>
      </w:r>
      <w:r w:rsidRPr="004F7C38">
        <w:rPr>
          <w:rFonts w:ascii="Arial" w:hAnsi="Arial"/>
          <w:i/>
          <w:sz w:val="22"/>
          <w:szCs w:val="22"/>
        </w:rPr>
        <w:t xml:space="preserve">Io sono la radice e la stirpe di Davide, la stella radiosa del mattino» </w:t>
      </w:r>
      <w:r w:rsidRPr="004F7C38">
        <w:rPr>
          <w:rFonts w:ascii="Arial" w:hAnsi="Arial"/>
          <w:sz w:val="22"/>
          <w:szCs w:val="22"/>
        </w:rPr>
        <w:t>(Ap 22,16-17). Dalla Vergine Maria non è però nata sol</w:t>
      </w:r>
      <w:r w:rsidR="001043B1">
        <w:rPr>
          <w:rFonts w:ascii="Arial" w:hAnsi="Arial"/>
          <w:sz w:val="22"/>
          <w:szCs w:val="22"/>
        </w:rPr>
        <w:t>o</w:t>
      </w:r>
      <w:r w:rsidRPr="004F7C38">
        <w:rPr>
          <w:rFonts w:ascii="Arial" w:hAnsi="Arial"/>
          <w:sz w:val="22"/>
          <w:szCs w:val="22"/>
        </w:rPr>
        <w:t xml:space="preserve"> la carne. È nata la Persona eterna del Figlio dell’Altissimo. Maria è vera Madre di Dio. Realmente il sole della vita è nato da Lei per rischiarare coloro che sono nelle tenebre e nell’ombra di morte. </w:t>
      </w:r>
      <w:r w:rsidR="00E42676" w:rsidRPr="004F7C38">
        <w:rPr>
          <w:rFonts w:ascii="Arial" w:hAnsi="Arial"/>
          <w:sz w:val="22"/>
          <w:szCs w:val="22"/>
        </w:rPr>
        <w:t xml:space="preserve">Questa verità è così annunciata dallo Spirito Santo per mezzo di Zaccaria, il padre di Giovanni il Battista: </w:t>
      </w:r>
      <w:r w:rsidR="00E42676" w:rsidRPr="004F7C38">
        <w:rPr>
          <w:rFonts w:ascii="Arial" w:hAnsi="Arial"/>
          <w:i/>
          <w:iCs/>
          <w:sz w:val="22"/>
          <w:szCs w:val="22"/>
        </w:rPr>
        <w:t>“E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1,7-79).</w:t>
      </w:r>
      <w:r w:rsidR="00E42676" w:rsidRPr="004F7C38">
        <w:rPr>
          <w:rFonts w:ascii="Arial" w:hAnsi="Arial"/>
          <w:sz w:val="22"/>
          <w:szCs w:val="22"/>
        </w:rPr>
        <w:t xml:space="preserve"> </w:t>
      </w:r>
      <w:r w:rsidRPr="004F7C38">
        <w:rPr>
          <w:rFonts w:ascii="Arial" w:hAnsi="Arial"/>
          <w:sz w:val="22"/>
          <w:szCs w:val="22"/>
        </w:rPr>
        <w:t>Gesù nasce da Lei come vero Dio e vero uomo, dal momento che la Persona che nasce è vero Dio e vero uomo, perfetto Dio e perfetto uomo. Maria non genera però la natura divina. Questa è eterna e Lei</w:t>
      </w:r>
      <w:r w:rsidR="001043B1">
        <w:rPr>
          <w:rFonts w:ascii="Arial" w:hAnsi="Arial"/>
          <w:sz w:val="22"/>
          <w:szCs w:val="22"/>
        </w:rPr>
        <w:t>,</w:t>
      </w:r>
      <w:r w:rsidR="00E42676" w:rsidRPr="004F7C38">
        <w:rPr>
          <w:rFonts w:ascii="Arial" w:hAnsi="Arial"/>
          <w:sz w:val="22"/>
          <w:szCs w:val="22"/>
        </w:rPr>
        <w:t xml:space="preserve"> Maria, </w:t>
      </w:r>
      <w:r w:rsidRPr="004F7C38">
        <w:rPr>
          <w:rFonts w:ascii="Arial" w:hAnsi="Arial"/>
          <w:sz w:val="22"/>
          <w:szCs w:val="22"/>
        </w:rPr>
        <w:t xml:space="preserve">esiste nel tempo ed è per creazione di Dio. </w:t>
      </w:r>
    </w:p>
    <w:p w14:paraId="6C64038A" w14:textId="6B94301F" w:rsidR="00D3790E" w:rsidRPr="004F7C38" w:rsidRDefault="00E42676" w:rsidP="00D3790E">
      <w:pPr>
        <w:spacing w:after="120"/>
        <w:jc w:val="both"/>
        <w:rPr>
          <w:rFonts w:ascii="Arial" w:hAnsi="Arial" w:cs="Arial"/>
          <w:sz w:val="22"/>
          <w:szCs w:val="22"/>
        </w:rPr>
      </w:pPr>
      <w:r w:rsidRPr="004F7C38">
        <w:rPr>
          <w:rFonts w:ascii="Arial" w:hAnsi="Arial" w:cs="Arial"/>
          <w:sz w:val="22"/>
          <w:szCs w:val="22"/>
        </w:rPr>
        <w:t xml:space="preserve">Maria </w:t>
      </w:r>
      <w:r w:rsidR="00D3790E" w:rsidRPr="004F7C38">
        <w:rPr>
          <w:rFonts w:ascii="Arial" w:hAnsi="Arial" w:cs="Arial"/>
          <w:sz w:val="22"/>
          <w:szCs w:val="22"/>
        </w:rPr>
        <w:t xml:space="preserve">è </w:t>
      </w:r>
      <w:r w:rsidRPr="004F7C38">
        <w:rPr>
          <w:rFonts w:ascii="Arial" w:hAnsi="Arial" w:cs="Arial"/>
          <w:sz w:val="22"/>
          <w:szCs w:val="22"/>
        </w:rPr>
        <w:t xml:space="preserve">la </w:t>
      </w:r>
      <w:r w:rsidR="00D3790E" w:rsidRPr="004F7C38">
        <w:rPr>
          <w:rFonts w:ascii="Arial" w:hAnsi="Arial" w:cs="Arial"/>
          <w:sz w:val="22"/>
          <w:szCs w:val="22"/>
        </w:rPr>
        <w:t xml:space="preserve">porta perché attraverso di Lei il Figlio dell’Altissimo è entrato nella nostra umanità. Veramente Maria è la porta della speranza di cui parla il profeta Osea: </w:t>
      </w:r>
      <w:r w:rsidR="00D3790E" w:rsidRPr="004F7C38">
        <w:rPr>
          <w:rFonts w:ascii="Arial" w:hAnsi="Arial" w:cs="Arial"/>
          <w:i/>
          <w:sz w:val="22"/>
          <w:szCs w:val="22"/>
        </w:rPr>
        <w:t>“Perciò,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Ti farò mia sposa per sempre, ti farò mia sposa nella giustizia e nel diritto, nell’amore e nella benevolenza, ti farò mia sposa nella fedeltà e tu conoscerai il Signore”</w:t>
      </w:r>
      <w:r w:rsidR="00D3790E" w:rsidRPr="004F7C38">
        <w:rPr>
          <w:rFonts w:ascii="Arial" w:hAnsi="Arial" w:cs="Arial"/>
          <w:sz w:val="22"/>
          <w:szCs w:val="22"/>
        </w:rPr>
        <w:t xml:space="preserve"> (Os 2,16-25). Facendosi vero uomo, il Figlio dell’Altissimo sposa la natura umana </w:t>
      </w:r>
      <w:r w:rsidR="00D3790E" w:rsidRPr="004F7C38">
        <w:rPr>
          <w:rFonts w:ascii="Arial" w:hAnsi="Arial" w:cs="Arial"/>
          <w:sz w:val="22"/>
          <w:szCs w:val="22"/>
        </w:rPr>
        <w:lastRenderedPageBreak/>
        <w:t xml:space="preserve">nell’unità della sua Persona divina. Dio e l’uomo in Cristo realmente sono una cosa sola, secondo la legge però del dogma dell’unione ipostatica. Le proprietà dell’una e dell’altra </w:t>
      </w:r>
      <w:r w:rsidRPr="004F7C38">
        <w:rPr>
          <w:rFonts w:ascii="Arial" w:hAnsi="Arial" w:cs="Arial"/>
          <w:sz w:val="22"/>
          <w:szCs w:val="22"/>
        </w:rPr>
        <w:t xml:space="preserve">natura </w:t>
      </w:r>
      <w:r w:rsidR="00D3790E" w:rsidRPr="004F7C38">
        <w:rPr>
          <w:rFonts w:ascii="Arial" w:hAnsi="Arial" w:cs="Arial"/>
          <w:sz w:val="22"/>
          <w:szCs w:val="22"/>
        </w:rPr>
        <w:t xml:space="preserve">vengono comunicate alla Persona che vive da verissimo Dio e verissimo uomo. </w:t>
      </w:r>
      <w:r w:rsidR="00D3790E" w:rsidRPr="004F7C38">
        <w:rPr>
          <w:rFonts w:ascii="Arial" w:hAnsi="Arial"/>
          <w:sz w:val="22"/>
          <w:szCs w:val="22"/>
        </w:rPr>
        <w:t xml:space="preserve">Il Concilio di Calcedonia così esprime questa verità: </w:t>
      </w:r>
      <w:r w:rsidR="00D3790E" w:rsidRPr="004F7C38">
        <w:rPr>
          <w:rFonts w:ascii="Arial" w:hAnsi="Arial"/>
          <w:i/>
          <w:sz w:val="22"/>
          <w:szCs w:val="22"/>
        </w:rPr>
        <w:t xml:space="preserve">”Seguendo, quindi, i santi Padri, all'unanimità noi insegniamo a confessare un solo e medesimo Figlio: il signore nostro Gesù Cristo, perfetto nella sua divinità e perfetto nella sua umanità, vero Dio e vero uomo, di anima razionale e del corpo, consustanziale al Padre per la divinità, e consustanziale a noi per l'umanità, simile in tutto a noi, fuorché nel peccato, generato dal Padre prima dei secoli secondo la divinità, e in questi ultimi tempi per noi e per la nostra salvezza da Maria vergine e madre di Dio, secondo l'umanità, uno e medesimo Cristo signore unigenito; da riconoscersi in due nature, senza confusione, immutabili, indivise, inseparabili – </w:t>
      </w:r>
      <w:r w:rsidR="00D3790E" w:rsidRPr="004F7C38">
        <w:rPr>
          <w:rFonts w:ascii="Arial" w:hAnsi="Arial" w:cs="Arial"/>
          <w:i/>
          <w:sz w:val="22"/>
          <w:szCs w:val="22"/>
        </w:rPr>
        <w:t>“</w:t>
      </w:r>
      <w:r w:rsidR="00D3790E" w:rsidRPr="004F7C38">
        <w:rPr>
          <w:rFonts w:ascii="Arial" w:hAnsi="Arial" w:cs="Arial"/>
          <w:i/>
          <w:sz w:val="22"/>
          <w:szCs w:val="22"/>
          <w:lang w:val="la-Latn"/>
        </w:rPr>
        <w:t>in duabus naturis inconfuse, immutabiliter, indivise, inseparabiliter agnoscendum</w:t>
      </w:r>
      <w:r w:rsidR="00D3790E" w:rsidRPr="004F7C38">
        <w:rPr>
          <w:rFonts w:ascii="Arial" w:hAnsi="Arial" w:cs="Arial"/>
          <w:i/>
          <w:sz w:val="22"/>
          <w:szCs w:val="22"/>
        </w:rPr>
        <w:t xml:space="preserve">” – </w:t>
      </w:r>
      <w:r w:rsidR="00D3790E" w:rsidRPr="004F7C38">
        <w:rPr>
          <w:rFonts w:ascii="Arial" w:hAnsi="Arial"/>
          <w:i/>
          <w:sz w:val="22"/>
          <w:szCs w:val="22"/>
        </w:rPr>
        <w:t>non essendo venuta meno la differenza delle nature a causa della loro unione, ma essendo stata, anzi, salvaguardata la proprietà di ciascuna natura, e concorrendo a formare una sola persona e ipostasi; Egli non è diviso o separato in due persone, ma è un unico e medesimo Figlio, unigenito, Dio, verbo e signore Gesù Cristo, come prima i profeti e poi lo stesso Gesù Cristo ci hanno insegnato di lui, e come ci ha trasmesso il simbolo dei padri”.</w:t>
      </w:r>
      <w:r w:rsidRPr="004F7C38">
        <w:rPr>
          <w:rFonts w:ascii="Arial" w:hAnsi="Arial"/>
          <w:i/>
          <w:sz w:val="22"/>
          <w:szCs w:val="22"/>
        </w:rPr>
        <w:t xml:space="preserve"> </w:t>
      </w:r>
      <w:r w:rsidR="001043B1">
        <w:rPr>
          <w:rFonts w:ascii="Arial" w:hAnsi="Arial"/>
          <w:iCs/>
          <w:sz w:val="22"/>
          <w:szCs w:val="22"/>
        </w:rPr>
        <w:t>Il primo simbolo dei padri è quello Apostolico</w:t>
      </w:r>
      <w:r w:rsidRPr="004F7C38">
        <w:rPr>
          <w:rFonts w:ascii="Arial" w:hAnsi="Arial"/>
          <w:iCs/>
          <w:sz w:val="22"/>
          <w:szCs w:val="22"/>
        </w:rPr>
        <w:t>:</w:t>
      </w:r>
      <w:r w:rsidR="001043B1" w:rsidRPr="001043B1">
        <w:t xml:space="preserve"> </w:t>
      </w:r>
      <w:r w:rsidR="001043B1" w:rsidRPr="001043B1">
        <w:rPr>
          <w:i/>
          <w:iCs/>
        </w:rPr>
        <w:t>“</w:t>
      </w:r>
      <w:r w:rsidR="001043B1" w:rsidRPr="001043B1">
        <w:rPr>
          <w:rFonts w:ascii="Arial" w:hAnsi="Arial"/>
          <w:i/>
          <w:iCs/>
          <w:sz w:val="22"/>
          <w:szCs w:val="22"/>
        </w:rPr>
        <w:t>Io credo in Dio, Padre onnipotente,</w:t>
      </w:r>
      <w:r w:rsidR="001043B1" w:rsidRPr="001043B1">
        <w:rPr>
          <w:rFonts w:ascii="Arial" w:hAnsi="Arial"/>
          <w:i/>
          <w:iCs/>
          <w:sz w:val="22"/>
          <w:szCs w:val="22"/>
        </w:rPr>
        <w:t xml:space="preserve"> </w:t>
      </w:r>
      <w:r w:rsidR="001043B1" w:rsidRPr="001043B1">
        <w:rPr>
          <w:rFonts w:ascii="Arial" w:hAnsi="Arial"/>
          <w:i/>
          <w:iCs/>
          <w:sz w:val="22"/>
          <w:szCs w:val="22"/>
        </w:rPr>
        <w:t>Creatore del cielo e della terra.</w:t>
      </w:r>
      <w:r w:rsidR="001043B1" w:rsidRPr="001043B1">
        <w:rPr>
          <w:rFonts w:ascii="Arial" w:hAnsi="Arial"/>
          <w:i/>
          <w:iCs/>
          <w:sz w:val="22"/>
          <w:szCs w:val="22"/>
        </w:rPr>
        <w:t xml:space="preserve"> </w:t>
      </w:r>
      <w:r w:rsidR="001043B1" w:rsidRPr="001043B1">
        <w:rPr>
          <w:rFonts w:ascii="Arial" w:hAnsi="Arial"/>
          <w:i/>
          <w:iCs/>
          <w:sz w:val="22"/>
          <w:szCs w:val="22"/>
        </w:rPr>
        <w:t>E in Gesù Cristo,</w:t>
      </w:r>
      <w:r w:rsidR="001043B1" w:rsidRPr="001043B1">
        <w:rPr>
          <w:rFonts w:ascii="Arial" w:hAnsi="Arial"/>
          <w:i/>
          <w:iCs/>
          <w:sz w:val="22"/>
          <w:szCs w:val="22"/>
        </w:rPr>
        <w:t xml:space="preserve"> </w:t>
      </w:r>
      <w:r w:rsidR="001043B1" w:rsidRPr="001043B1">
        <w:rPr>
          <w:rFonts w:ascii="Arial" w:hAnsi="Arial"/>
          <w:i/>
          <w:iCs/>
          <w:sz w:val="22"/>
          <w:szCs w:val="22"/>
        </w:rPr>
        <w:t>Suo unico Figlio, nostro Signore,</w:t>
      </w:r>
      <w:r w:rsidR="001043B1" w:rsidRPr="001043B1">
        <w:rPr>
          <w:rFonts w:ascii="Arial" w:hAnsi="Arial"/>
          <w:i/>
          <w:iCs/>
          <w:sz w:val="22"/>
          <w:szCs w:val="22"/>
        </w:rPr>
        <w:t xml:space="preserve"> </w:t>
      </w:r>
      <w:r w:rsidR="001043B1" w:rsidRPr="001043B1">
        <w:rPr>
          <w:rFonts w:ascii="Arial" w:hAnsi="Arial"/>
          <w:i/>
          <w:iCs/>
          <w:sz w:val="22"/>
          <w:szCs w:val="22"/>
        </w:rPr>
        <w:t>il quale fu concepito di Spirito Santo</w:t>
      </w:r>
      <w:r w:rsidR="001043B1" w:rsidRPr="001043B1">
        <w:rPr>
          <w:rFonts w:ascii="Arial" w:hAnsi="Arial"/>
          <w:i/>
          <w:iCs/>
          <w:sz w:val="22"/>
          <w:szCs w:val="22"/>
        </w:rPr>
        <w:t xml:space="preserve"> </w:t>
      </w:r>
      <w:r w:rsidR="001043B1" w:rsidRPr="001043B1">
        <w:rPr>
          <w:rFonts w:ascii="Arial" w:hAnsi="Arial"/>
          <w:i/>
          <w:iCs/>
          <w:sz w:val="22"/>
          <w:szCs w:val="22"/>
        </w:rPr>
        <w:t>nacque da Maria Vergine,</w:t>
      </w:r>
      <w:r w:rsidR="001043B1" w:rsidRPr="001043B1">
        <w:rPr>
          <w:rFonts w:ascii="Arial" w:hAnsi="Arial"/>
          <w:i/>
          <w:iCs/>
          <w:sz w:val="22"/>
          <w:szCs w:val="22"/>
        </w:rPr>
        <w:t xml:space="preserve"> </w:t>
      </w:r>
      <w:r w:rsidR="001043B1" w:rsidRPr="001043B1">
        <w:rPr>
          <w:rFonts w:ascii="Arial" w:hAnsi="Arial"/>
          <w:i/>
          <w:iCs/>
          <w:sz w:val="22"/>
          <w:szCs w:val="22"/>
        </w:rPr>
        <w:t>patì sotto Ponzio Pilato, fu crocifisso,</w:t>
      </w:r>
      <w:r w:rsidR="001043B1" w:rsidRPr="001043B1">
        <w:rPr>
          <w:rFonts w:ascii="Arial" w:hAnsi="Arial"/>
          <w:i/>
          <w:iCs/>
          <w:sz w:val="22"/>
          <w:szCs w:val="22"/>
        </w:rPr>
        <w:t xml:space="preserve"> </w:t>
      </w:r>
      <w:r w:rsidR="001043B1" w:rsidRPr="001043B1">
        <w:rPr>
          <w:rFonts w:ascii="Arial" w:hAnsi="Arial"/>
          <w:i/>
          <w:iCs/>
          <w:sz w:val="22"/>
          <w:szCs w:val="22"/>
        </w:rPr>
        <w:t>mori e fu sepolto; discese agli inferi;</w:t>
      </w:r>
      <w:r w:rsidR="001043B1" w:rsidRPr="001043B1">
        <w:rPr>
          <w:rFonts w:ascii="Arial" w:hAnsi="Arial"/>
          <w:i/>
          <w:iCs/>
          <w:sz w:val="22"/>
          <w:szCs w:val="22"/>
        </w:rPr>
        <w:t xml:space="preserve"> </w:t>
      </w:r>
      <w:r w:rsidR="001043B1" w:rsidRPr="001043B1">
        <w:rPr>
          <w:rFonts w:ascii="Arial" w:hAnsi="Arial"/>
          <w:i/>
          <w:iCs/>
          <w:sz w:val="22"/>
          <w:szCs w:val="22"/>
        </w:rPr>
        <w:t>il terzo giorno risuscitò da morte;</w:t>
      </w:r>
      <w:r w:rsidR="001043B1" w:rsidRPr="001043B1">
        <w:rPr>
          <w:rFonts w:ascii="Arial" w:hAnsi="Arial"/>
          <w:i/>
          <w:iCs/>
          <w:sz w:val="22"/>
          <w:szCs w:val="22"/>
        </w:rPr>
        <w:t xml:space="preserve"> </w:t>
      </w:r>
      <w:r w:rsidR="001043B1" w:rsidRPr="001043B1">
        <w:rPr>
          <w:rFonts w:ascii="Arial" w:hAnsi="Arial"/>
          <w:i/>
          <w:iCs/>
          <w:sz w:val="22"/>
          <w:szCs w:val="22"/>
        </w:rPr>
        <w:t>salì al cielo, siede alla destra</w:t>
      </w:r>
      <w:r w:rsidR="001043B1" w:rsidRPr="001043B1">
        <w:rPr>
          <w:rFonts w:ascii="Arial" w:hAnsi="Arial"/>
          <w:i/>
          <w:iCs/>
          <w:sz w:val="22"/>
          <w:szCs w:val="22"/>
        </w:rPr>
        <w:t xml:space="preserve"> </w:t>
      </w:r>
      <w:r w:rsidR="001043B1" w:rsidRPr="001043B1">
        <w:rPr>
          <w:rFonts w:ascii="Arial" w:hAnsi="Arial"/>
          <w:i/>
          <w:iCs/>
          <w:sz w:val="22"/>
          <w:szCs w:val="22"/>
        </w:rPr>
        <w:t>di Dio Padre onnipotente:</w:t>
      </w:r>
      <w:r w:rsidR="001043B1" w:rsidRPr="001043B1">
        <w:rPr>
          <w:rFonts w:ascii="Arial" w:hAnsi="Arial"/>
          <w:i/>
          <w:iCs/>
          <w:sz w:val="22"/>
          <w:szCs w:val="22"/>
        </w:rPr>
        <w:t xml:space="preserve"> </w:t>
      </w:r>
      <w:r w:rsidR="001043B1" w:rsidRPr="001043B1">
        <w:rPr>
          <w:rFonts w:ascii="Arial" w:hAnsi="Arial"/>
          <w:i/>
          <w:iCs/>
          <w:sz w:val="22"/>
          <w:szCs w:val="22"/>
        </w:rPr>
        <w:t>di là verrà a giudicare i vivi e i morti</w:t>
      </w:r>
      <w:r w:rsidR="001043B1" w:rsidRPr="001043B1">
        <w:rPr>
          <w:rFonts w:ascii="Arial" w:hAnsi="Arial"/>
          <w:i/>
          <w:iCs/>
          <w:sz w:val="22"/>
          <w:szCs w:val="22"/>
        </w:rPr>
        <w:t>”</w:t>
      </w:r>
      <w:r w:rsidR="001043B1" w:rsidRPr="001043B1">
        <w:rPr>
          <w:rFonts w:ascii="Arial" w:hAnsi="Arial"/>
          <w:i/>
          <w:iCs/>
          <w:sz w:val="22"/>
          <w:szCs w:val="22"/>
        </w:rPr>
        <w:t>.</w:t>
      </w:r>
      <w:r w:rsidR="001043B1">
        <w:rPr>
          <w:rFonts w:ascii="Arial" w:hAnsi="Arial"/>
          <w:i/>
          <w:iCs/>
          <w:sz w:val="22"/>
          <w:szCs w:val="22"/>
        </w:rPr>
        <w:t xml:space="preserve"> </w:t>
      </w:r>
      <w:r w:rsidR="001043B1">
        <w:rPr>
          <w:rFonts w:ascii="Arial" w:hAnsi="Arial"/>
          <w:iCs/>
          <w:sz w:val="22"/>
          <w:szCs w:val="22"/>
        </w:rPr>
        <w:t>Il secondo simbolo dei padri è quello Niceno-Costantinopolitano:</w:t>
      </w:r>
      <w:r w:rsidRPr="004F7C38">
        <w:rPr>
          <w:rFonts w:ascii="Arial" w:hAnsi="Arial"/>
          <w:iCs/>
          <w:sz w:val="22"/>
          <w:szCs w:val="22"/>
        </w:rPr>
        <w:t xml:space="preserve"> </w:t>
      </w:r>
      <w:r w:rsidRPr="004F7C38">
        <w:rPr>
          <w:rFonts w:ascii="Arial" w:hAnsi="Arial"/>
          <w:i/>
          <w:sz w:val="22"/>
          <w:szCs w:val="22"/>
        </w:rPr>
        <w:t xml:space="preserve">“Credo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w:t>
      </w:r>
      <w:r w:rsidR="00D3790E" w:rsidRPr="004F7C38">
        <w:rPr>
          <w:rFonts w:ascii="Arial" w:hAnsi="Arial" w:cs="Arial"/>
          <w:sz w:val="22"/>
          <w:szCs w:val="22"/>
        </w:rPr>
        <w:t>Per questo la Vergine Maria è vera porta della speranza. Da Lei nasce la vita nuova</w:t>
      </w:r>
      <w:r w:rsidR="004B24C9" w:rsidRPr="004F7C38">
        <w:rPr>
          <w:rFonts w:ascii="Arial" w:hAnsi="Arial" w:cs="Arial"/>
          <w:sz w:val="22"/>
          <w:szCs w:val="22"/>
        </w:rPr>
        <w:t xml:space="preserve">, la vita eterna, il sole eterno </w:t>
      </w:r>
      <w:r w:rsidR="00D3790E" w:rsidRPr="004F7C38">
        <w:rPr>
          <w:rFonts w:ascii="Arial" w:hAnsi="Arial" w:cs="Arial"/>
          <w:sz w:val="22"/>
          <w:szCs w:val="22"/>
        </w:rPr>
        <w:t>sulla nostra terra. Da Lei la vita e la grazia vengono ad abitare in mezzo a noi</w:t>
      </w:r>
      <w:r w:rsidR="004B24C9" w:rsidRPr="004F7C38">
        <w:rPr>
          <w:rFonts w:ascii="Arial" w:hAnsi="Arial" w:cs="Arial"/>
          <w:sz w:val="22"/>
          <w:szCs w:val="22"/>
        </w:rPr>
        <w:t xml:space="preserve"> nella vera umanità. </w:t>
      </w:r>
      <w:r w:rsidR="00D3790E" w:rsidRPr="004F7C38">
        <w:rPr>
          <w:rFonts w:ascii="Arial" w:hAnsi="Arial" w:cs="Arial"/>
          <w:sz w:val="22"/>
          <w:szCs w:val="22"/>
        </w:rPr>
        <w:t xml:space="preserve"> </w:t>
      </w:r>
    </w:p>
    <w:p w14:paraId="2268F744" w14:textId="710E1976" w:rsidR="00D3790E" w:rsidRPr="004F7C38" w:rsidRDefault="00D3790E" w:rsidP="00D3790E">
      <w:pPr>
        <w:spacing w:after="120"/>
        <w:jc w:val="both"/>
        <w:rPr>
          <w:rFonts w:ascii="Arial" w:hAnsi="Arial" w:cs="Arial"/>
          <w:sz w:val="22"/>
          <w:szCs w:val="22"/>
        </w:rPr>
      </w:pPr>
      <w:r w:rsidRPr="004F7C38">
        <w:rPr>
          <w:rFonts w:ascii="Arial" w:hAnsi="Arial"/>
          <w:color w:val="000000"/>
          <w:sz w:val="22"/>
          <w:szCs w:val="22"/>
        </w:rPr>
        <w:t xml:space="preserve">Il Figlio di Dio è vero sole di giustizia, secondo la profezia di Malachia: </w:t>
      </w:r>
      <w:r w:rsidRPr="004F7C38">
        <w:rPr>
          <w:rFonts w:ascii="Arial" w:hAnsi="Arial"/>
          <w:i/>
          <w:color w:val="000000"/>
          <w:sz w:val="22"/>
          <w:szCs w:val="22"/>
        </w:rPr>
        <w:t>“Per voi, che avete timore del mio nome, sorgerà con raggi benefici il sole di giustizia e voi uscirete saltellanti come vitelli dalla stalla”</w:t>
      </w:r>
      <w:r w:rsidRPr="004F7C38">
        <w:rPr>
          <w:rFonts w:ascii="Arial" w:hAnsi="Arial"/>
          <w:color w:val="000000"/>
          <w:sz w:val="22"/>
          <w:szCs w:val="22"/>
        </w:rPr>
        <w:t xml:space="preserve"> (Mal 3,19-21). È la luce che illumina ogni uomo, secondo il Prologo del quarto Vangelo: </w:t>
      </w:r>
      <w:r w:rsidRPr="004F7C38">
        <w:rPr>
          <w:rFonts w:ascii="Arial" w:hAnsi="Arial"/>
          <w:i/>
          <w:color w:val="000000"/>
          <w:sz w:val="22"/>
          <w:szCs w:val="22"/>
        </w:rPr>
        <w:t>“</w:t>
      </w:r>
      <w:r w:rsidRPr="004F7C38">
        <w:rPr>
          <w:rFonts w:ascii="Arial" w:hAnsi="Arial"/>
          <w:i/>
          <w:sz w:val="22"/>
          <w:szCs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w:t>
      </w:r>
      <w:r w:rsidRPr="004F7C38">
        <w:rPr>
          <w:rFonts w:ascii="Arial" w:hAnsi="Arial"/>
          <w:sz w:val="22"/>
          <w:szCs w:val="22"/>
        </w:rPr>
        <w:t xml:space="preserve"> (Gv 1,1-18). Gesù è luce intensissima di verità, giustizia, santità, sapienza, pietà, compassione, vera salvezza, vera redenzione, vera giustificazione. Da Maria nasce il vero sole della terra. Nasce la vera luce, quella che illumina ogni uomo. Da Lei entra nel mondo il suo Salvatore potente, il Principe della Pace, il Santo di Dio, il Forte di Israele che libera l’uomo dal peccato e dalla morte.</w:t>
      </w:r>
      <w:r w:rsidR="004B24C9" w:rsidRPr="004F7C38">
        <w:rPr>
          <w:rFonts w:ascii="Arial" w:hAnsi="Arial"/>
          <w:sz w:val="22"/>
          <w:szCs w:val="22"/>
        </w:rPr>
        <w:t xml:space="preserve"> </w:t>
      </w:r>
      <w:r w:rsidR="004F7C38" w:rsidRPr="004F7C38">
        <w:rPr>
          <w:rFonts w:ascii="Arial" w:hAnsi="Arial"/>
          <w:sz w:val="22"/>
          <w:szCs w:val="22"/>
        </w:rPr>
        <w:t xml:space="preserve">Ecco ancora cosa rivela lo Spirito Santo per mezzo del profeta Isaia: </w:t>
      </w:r>
      <w:r w:rsidR="004F7C38" w:rsidRPr="004F7C38">
        <w:rPr>
          <w:rFonts w:ascii="Arial" w:hAnsi="Arial"/>
          <w:i/>
          <w:iCs/>
          <w:sz w:val="22"/>
          <w:szCs w:val="22"/>
        </w:rPr>
        <w:t>“Il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9,1-6)</w:t>
      </w:r>
      <w:r w:rsidR="004F7C38" w:rsidRPr="004F7C38">
        <w:rPr>
          <w:rFonts w:ascii="Arial" w:hAnsi="Arial"/>
          <w:sz w:val="22"/>
          <w:szCs w:val="22"/>
        </w:rPr>
        <w:t xml:space="preserve">. </w:t>
      </w:r>
      <w:r w:rsidRPr="004F7C38">
        <w:rPr>
          <w:rFonts w:ascii="Arial" w:hAnsi="Arial" w:cs="Arial"/>
          <w:sz w:val="22"/>
          <w:szCs w:val="22"/>
        </w:rPr>
        <w:t>Angeli, Santi, dateci la vera fede in Maria, Madre della Redenzione, e nel suo Divin Figlio, Sole di grazia e verità, pace e speranza, carità e santità, giustizia e misericordia</w:t>
      </w:r>
      <w:r w:rsidR="001043B1">
        <w:rPr>
          <w:rFonts w:ascii="Arial" w:hAnsi="Arial" w:cs="Arial"/>
          <w:sz w:val="22"/>
          <w:szCs w:val="22"/>
        </w:rPr>
        <w:t>, concepito nel suo seno verginale per opera dello Spirito Santo</w:t>
      </w:r>
      <w:r w:rsidRPr="004F7C38">
        <w:rPr>
          <w:rFonts w:ascii="Arial" w:hAnsi="Arial" w:cs="Arial"/>
          <w:sz w:val="22"/>
          <w:szCs w:val="22"/>
        </w:rPr>
        <w:t xml:space="preserve">.      </w:t>
      </w:r>
    </w:p>
    <w:p w14:paraId="27AD6F18" w14:textId="445B7587" w:rsidR="00D3790E" w:rsidRPr="004F7C38" w:rsidRDefault="004E0C6D" w:rsidP="004E0C6D">
      <w:pPr>
        <w:spacing w:after="120"/>
        <w:jc w:val="right"/>
        <w:rPr>
          <w:rFonts w:ascii="Arial" w:hAnsi="Arial" w:cs="Arial"/>
          <w:b/>
          <w:sz w:val="22"/>
          <w:szCs w:val="22"/>
        </w:rPr>
      </w:pPr>
      <w:r w:rsidRPr="004F7C38">
        <w:rPr>
          <w:rFonts w:ascii="Arial" w:hAnsi="Arial" w:cs="Arial"/>
          <w:b/>
          <w:i/>
          <w:sz w:val="22"/>
          <w:szCs w:val="22"/>
        </w:rPr>
        <w:t>23 Luglio 2023</w:t>
      </w:r>
    </w:p>
    <w:sectPr w:rsidR="00D3790E" w:rsidRPr="004F7C38" w:rsidSect="001043B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3B1"/>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2C99"/>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4C9"/>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1831"/>
    <w:rsid w:val="004F2490"/>
    <w:rsid w:val="004F5032"/>
    <w:rsid w:val="004F51E1"/>
    <w:rsid w:val="004F714C"/>
    <w:rsid w:val="004F7719"/>
    <w:rsid w:val="004F7C38"/>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60B"/>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1365"/>
    <w:rsid w:val="00E417C5"/>
    <w:rsid w:val="00E42676"/>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1565</Words>
  <Characters>8924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2023-03-18T13:44:00Z</dcterms:created>
  <dcterms:modified xsi:type="dcterms:W3CDTF">2023-03-19T20:03:00Z</dcterms:modified>
</cp:coreProperties>
</file>